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25.jpg" ContentType="image/jpeg"/>
  <Override PartName="/word/media/rId29.jpg" ContentType="image/jpeg"/>
  <Override PartName="/word/media/rId33.jpg" ContentType="image/jpeg"/>
  <Override PartName="/word/media/rId37.jpg" ContentType="image/jpeg"/>
  <Override PartName="/word/media/rId41.jpg" ContentType="image/jpeg"/>
  <Override PartName="/word/media/rId45.jpg" ContentType="image/jpeg"/>
  <Override PartName="/word/media/rId49.jpg" ContentType="image/jpeg"/>
  <Override PartName="/word/media/rId53.jpg" ContentType="image/jpeg"/>
  <Override PartName="/word/media/rId58.jpg" ContentType="image/jpeg"/>
  <Override PartName="/word/media/rId62.jpg" ContentType="image/jpeg"/>
  <Override PartName="/word/media/rId66.jpg" ContentType="image/jpeg"/>
  <Override PartName="/word/media/rId70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2.jpg" ContentType="image/jpeg"/>
  <Override PartName="/word/media/rId96.jpg" ContentType="image/jpeg"/>
  <Override PartName="/word/media/rId100.jpg" ContentType="image/jpeg"/>
  <Override PartName="/word/media/rId104.jpg" ContentType="image/jpeg"/>
  <Override PartName="/word/media/rId108.jpg" ContentType="image/jpeg"/>
  <Override PartName="/word/media/rId113.jpg" ContentType="image/jpeg"/>
  <Override PartName="/word/media/rId117.jpg" ContentType="image/jpeg"/>
  <Override PartName="/word/media/rId121.jpg" ContentType="image/jpeg"/>
  <Override PartName="/word/media/rId126.jpg" ContentType="image/jpeg"/>
  <Override PartName="/word/media/rId130.jpg" ContentType="image/jpeg"/>
  <Override PartName="/word/media/rId134.jpg" ContentType="image/jpeg"/>
  <Override PartName="/word/media/rId138.jpg" ContentType="image/jpeg"/>
  <Override PartName="/word/media/rId142.jpg" ContentType="image/jpeg"/>
  <Override PartName="/word/media/rId146.jpg" ContentType="image/jpeg"/>
  <Override PartName="/word/media/rId151.jpg" ContentType="image/jpeg"/>
  <Override PartName="/word/media/rId155.jpg" ContentType="image/jpeg"/>
  <Override PartName="/word/media/rId160.jpg" ContentType="image/jpeg"/>
  <Override PartName="/word/media/rId164.jpg" ContentType="image/jpeg"/>
  <Override PartName="/word/media/rId169.jpg" ContentType="image/jpeg"/>
  <Override PartName="/word/media/rId173.jpg" ContentType="image/jpeg"/>
  <Override PartName="/word/media/rId178.jpg" ContentType="image/jpeg"/>
  <Override PartName="/word/media/rId182.jpg" ContentType="image/jpeg"/>
  <Override PartName="/word/media/rId186.jpg" ContentType="image/jpeg"/>
  <Override PartName="/word/media/rId190.jpg" ContentType="image/jpeg"/>
  <Override PartName="/word/media/rId195.jpg" ContentType="image/jpeg"/>
  <Override PartName="/word/media/rId199.jpg" ContentType="image/jpeg"/>
  <Override PartName="/word/media/rId203.jpg" ContentType="image/jpeg"/>
  <Override PartName="/word/media/rId207.jpg" ContentType="image/jpeg"/>
  <Override PartName="/word/media/rId211.jpg" ContentType="image/jpeg"/>
  <Override PartName="/word/media/rId216.jpg" ContentType="image/jpeg"/>
  <Override PartName="/word/media/rId220.jpg" ContentType="image/jpeg"/>
  <Override PartName="/word/media/rId224.jpg" ContentType="image/jpeg"/>
  <Override PartName="/word/media/rId229.jpg" ContentType="image/jpeg"/>
  <Override PartName="/word/media/rId233.jpg" ContentType="image/jpeg"/>
  <Override PartName="/word/media/rId237.jpg" ContentType="image/jpeg"/>
  <Override PartName="/word/media/rId242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Внешний</w:t>
      </w:r>
      <w:r>
        <w:t xml:space="preserve"> </w:t>
      </w:r>
      <w:r>
        <w:t xml:space="preserve">курс</w:t>
      </w:r>
      <w:r>
        <w:t xml:space="preserve"> </w:t>
      </w:r>
      <w:r>
        <w:t xml:space="preserve">на</w:t>
      </w:r>
      <w:r>
        <w:t xml:space="preserve"> </w:t>
      </w:r>
      <w:r>
        <w:t xml:space="preserve">Stepik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кибербезопасности</w:t>
      </w:r>
    </w:p>
    <w:p>
      <w:pPr>
        <w:pStyle w:val="Author"/>
      </w:pPr>
      <w:r>
        <w:t xml:space="preserve">Алади</w:t>
      </w:r>
      <w:r>
        <w:t xml:space="preserve"> </w:t>
      </w:r>
      <w:r>
        <w:t xml:space="preserve">Принц</w:t>
      </w:r>
      <w:r>
        <w:t xml:space="preserve"> </w:t>
      </w:r>
      <w:r>
        <w:t xml:space="preserve">Чисом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Закончить курс с сертификатом и научиться базовым приемам и методам информационной безопсности.</w:t>
      </w:r>
    </w:p>
    <w:bookmarkEnd w:id="20"/>
    <w:bookmarkStart w:id="57" w:name="раздел-2.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Раздел 2.1</w:t>
      </w:r>
    </w:p>
    <w:p>
      <w:pPr>
        <w:pStyle w:val="FirstParagraph"/>
      </w:pPr>
      <w:r>
        <w:t xml:space="preserve">Выберите протокол прикладного уровня: HTTPS</w:t>
      </w:r>
    </w:p>
    <w:p>
      <w:pPr>
        <w:pStyle w:val="CaptionedFigure"/>
      </w:pPr>
      <w:bookmarkStart w:id="24" w:name="fig:001"/>
      <w:r>
        <w:drawing>
          <wp:inline>
            <wp:extent cx="5334000" cy="3001617"/>
            <wp:effectExtent b="0" l="0" r="0" t="0"/>
            <wp:docPr descr="Рис. 1: Рис. 1" title="" id="22" name="Picture"/>
            <a:graphic>
              <a:graphicData uri="http://schemas.openxmlformats.org/drawingml/2006/picture">
                <pic:pic>
                  <pic:nvPicPr>
                    <pic:cNvPr descr="image/2.1/1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1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Рис. 1</w:t>
      </w:r>
    </w:p>
    <w:p>
      <w:pPr>
        <w:pStyle w:val="BodyText"/>
      </w:pPr>
      <w:r>
        <w:t xml:space="preserve">На каком уровне работает протокол TCP?: транспортном</w:t>
      </w:r>
    </w:p>
    <w:p>
      <w:pPr>
        <w:pStyle w:val="CaptionedFigure"/>
      </w:pPr>
      <w:bookmarkStart w:id="28" w:name="fig:002"/>
      <w:r>
        <w:drawing>
          <wp:inline>
            <wp:extent cx="5334000" cy="2766624"/>
            <wp:effectExtent b="0" l="0" r="0" t="0"/>
            <wp:docPr descr="Рис. 2: Рис. 2" title="" id="26" name="Picture"/>
            <a:graphic>
              <a:graphicData uri="http://schemas.openxmlformats.org/drawingml/2006/picture">
                <pic:pic>
                  <pic:nvPicPr>
                    <pic:cNvPr descr="image/2.1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6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Рис. 2</w:t>
      </w:r>
    </w:p>
    <w:p>
      <w:pPr>
        <w:pStyle w:val="BodyText"/>
      </w:pPr>
      <w:r>
        <w:t xml:space="preserve">Выберите все корректные адреса IPv4: 90.11.90.22, 25.198.0.15</w:t>
      </w:r>
    </w:p>
    <w:p>
      <w:pPr>
        <w:pStyle w:val="CaptionedFigure"/>
      </w:pPr>
      <w:bookmarkStart w:id="32" w:name="fig:003"/>
      <w:r>
        <w:drawing>
          <wp:inline>
            <wp:extent cx="5334000" cy="2999331"/>
            <wp:effectExtent b="0" l="0" r="0" t="0"/>
            <wp:docPr descr="Рис. 3: Рис. 3" title="" id="30" name="Picture"/>
            <a:graphic>
              <a:graphicData uri="http://schemas.openxmlformats.org/drawingml/2006/picture">
                <pic:pic>
                  <pic:nvPicPr>
                    <pic:cNvPr descr="image/2.1/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9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Рис. 3</w:t>
      </w:r>
    </w:p>
    <w:p>
      <w:pPr>
        <w:pStyle w:val="BodyText"/>
      </w:pPr>
      <w:r>
        <w:t xml:space="preserve">DNS сервер: сопоставляет IP адреса доменным именам</w:t>
      </w:r>
    </w:p>
    <w:p>
      <w:pPr>
        <w:pStyle w:val="CaptionedFigure"/>
      </w:pPr>
      <w:bookmarkStart w:id="36" w:name="fig:004"/>
      <w:r>
        <w:drawing>
          <wp:inline>
            <wp:extent cx="5334000" cy="2767515"/>
            <wp:effectExtent b="0" l="0" r="0" t="0"/>
            <wp:docPr descr="Рис. 4: Рис. 4" title="" id="34" name="Picture"/>
            <a:graphic>
              <a:graphicData uri="http://schemas.openxmlformats.org/drawingml/2006/picture">
                <pic:pic>
                  <pic:nvPicPr>
                    <pic:cNvPr descr="image/2.1/4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7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Рис. 4</w:t>
      </w:r>
    </w:p>
    <w:p>
      <w:pPr>
        <w:pStyle w:val="BodyText"/>
      </w:pPr>
      <w:r>
        <w:t xml:space="preserve">Выберите корректную последовательность протоколов в модели TCP/IP: прикладной – транспортный – сетевой – канальный</w:t>
      </w:r>
    </w:p>
    <w:p>
      <w:pPr>
        <w:pStyle w:val="CaptionedFigure"/>
      </w:pPr>
      <w:bookmarkStart w:id="40" w:name="fig:005"/>
      <w:r>
        <w:drawing>
          <wp:inline>
            <wp:extent cx="5334000" cy="2777289"/>
            <wp:effectExtent b="0" l="0" r="0" t="0"/>
            <wp:docPr descr="Рис. 5: Рис. 5" title="" id="38" name="Picture"/>
            <a:graphic>
              <a:graphicData uri="http://schemas.openxmlformats.org/drawingml/2006/picture">
                <pic:pic>
                  <pic:nvPicPr>
                    <pic:cNvPr descr="image/2.1/5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7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Рис. 5</w:t>
      </w:r>
    </w:p>
    <w:p>
      <w:pPr>
        <w:pStyle w:val="BodyText"/>
      </w:pPr>
      <w:r>
        <w:t xml:space="preserve">Протокол http предполагает: передачу данных между клиентом и сервером в открытом виде</w:t>
      </w:r>
    </w:p>
    <w:p>
      <w:pPr>
        <w:pStyle w:val="CaptionedFigure"/>
      </w:pPr>
      <w:bookmarkStart w:id="44" w:name="fig:006"/>
      <w:r>
        <w:drawing>
          <wp:inline>
            <wp:extent cx="5334000" cy="2871380"/>
            <wp:effectExtent b="0" l="0" r="0" t="0"/>
            <wp:docPr descr="Рис. 6: Рис. 6" title="" id="42" name="Picture"/>
            <a:graphic>
              <a:graphicData uri="http://schemas.openxmlformats.org/drawingml/2006/picture">
                <pic:pic>
                  <pic:nvPicPr>
                    <pic:cNvPr descr="image/2.1/6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1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Рис. 6</w:t>
      </w:r>
    </w:p>
    <w:p>
      <w:pPr>
        <w:pStyle w:val="BodyText"/>
      </w:pPr>
      <w:r>
        <w:t xml:space="preserve">Протокол https состоит из: двух фаз: рукопожатия и передачи данных</w:t>
      </w:r>
    </w:p>
    <w:p>
      <w:pPr>
        <w:pStyle w:val="CaptionedFigure"/>
      </w:pPr>
      <w:bookmarkStart w:id="48" w:name="fig:007"/>
      <w:r>
        <w:drawing>
          <wp:inline>
            <wp:extent cx="5334000" cy="2780917"/>
            <wp:effectExtent b="0" l="0" r="0" t="0"/>
            <wp:docPr descr="Рис. 7: Рис. 7" title="" id="46" name="Picture"/>
            <a:graphic>
              <a:graphicData uri="http://schemas.openxmlformats.org/drawingml/2006/picture">
                <pic:pic>
                  <pic:nvPicPr>
                    <pic:cNvPr descr="image/2.1/7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0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Рис. 7</w:t>
      </w:r>
    </w:p>
    <w:p>
      <w:pPr>
        <w:pStyle w:val="BodyText"/>
      </w:pPr>
      <w:r>
        <w:t xml:space="preserve">Версия протокола TLS определяется: и клиентом, и сервером в процессе</w:t>
      </w:r>
      <w:r>
        <w:t xml:space="preserve"> </w:t>
      </w:r>
      <w:r>
        <w:t xml:space="preserve">“</w:t>
      </w:r>
      <w:r>
        <w:t xml:space="preserve">переговоров</w:t>
      </w:r>
      <w:r>
        <w:t xml:space="preserve">”</w:t>
      </w:r>
    </w:p>
    <w:p>
      <w:pPr>
        <w:pStyle w:val="CaptionedFigure"/>
      </w:pPr>
      <w:bookmarkStart w:id="52" w:name="fig:008"/>
      <w:r>
        <w:drawing>
          <wp:inline>
            <wp:extent cx="5334000" cy="2771127"/>
            <wp:effectExtent b="0" l="0" r="0" t="0"/>
            <wp:docPr descr="Рис. 8: Рис. 8" title="" id="50" name="Picture"/>
            <a:graphic>
              <a:graphicData uri="http://schemas.openxmlformats.org/drawingml/2006/picture">
                <pic:pic>
                  <pic:nvPicPr>
                    <pic:cNvPr descr="image/2.1/8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1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Рис. 8</w:t>
      </w:r>
    </w:p>
    <w:p>
      <w:pPr>
        <w:pStyle w:val="BodyText"/>
      </w:pPr>
      <w:r>
        <w:t xml:space="preserve">В фазе</w:t>
      </w:r>
      <w:r>
        <w:t xml:space="preserve"> </w:t>
      </w:r>
      <w:r>
        <w:t xml:space="preserve">“</w:t>
      </w:r>
      <w:r>
        <w:t xml:space="preserve">рукопожатия</w:t>
      </w:r>
      <w:r>
        <w:t xml:space="preserve">”</w:t>
      </w:r>
      <w:r>
        <w:t xml:space="preserve"> </w:t>
      </w:r>
      <w:r>
        <w:t xml:space="preserve">протокола TLS не предусмотрено: шифрование данных</w:t>
      </w:r>
    </w:p>
    <w:p>
      <w:pPr>
        <w:pStyle w:val="CaptionedFigure"/>
      </w:pPr>
      <w:bookmarkStart w:id="56" w:name="fig:009"/>
      <w:r>
        <w:drawing>
          <wp:inline>
            <wp:extent cx="5334000" cy="2779595"/>
            <wp:effectExtent b="0" l="0" r="0" t="0"/>
            <wp:docPr descr="Рис. 9: Рис. 9" title="" id="54" name="Picture"/>
            <a:graphic>
              <a:graphicData uri="http://schemas.openxmlformats.org/drawingml/2006/picture">
                <pic:pic>
                  <pic:nvPicPr>
                    <pic:cNvPr descr="image/2.1/9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9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Рис. 9</w:t>
      </w:r>
    </w:p>
    <w:bookmarkEnd w:id="57"/>
    <w:bookmarkStart w:id="74" w:name="раздел-2.2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Раздел 2.2</w:t>
      </w:r>
    </w:p>
    <w:p>
      <w:pPr>
        <w:pStyle w:val="FirstParagraph"/>
      </w:pPr>
      <w:r>
        <w:t xml:space="preserve">Куки хранят: id сессии, идентификатор пользователя</w:t>
      </w:r>
    </w:p>
    <w:p>
      <w:pPr>
        <w:pStyle w:val="CaptionedFigure"/>
      </w:pPr>
      <w:bookmarkStart w:id="61" w:name="fig:010"/>
      <w:r>
        <w:drawing>
          <wp:inline>
            <wp:extent cx="5334000" cy="3073030"/>
            <wp:effectExtent b="0" l="0" r="0" t="0"/>
            <wp:docPr descr="Рис. 10: Рис. 1" title="" id="59" name="Picture"/>
            <a:graphic>
              <a:graphicData uri="http://schemas.openxmlformats.org/drawingml/2006/picture">
                <pic:pic>
                  <pic:nvPicPr>
                    <pic:cNvPr descr="image/2.2/1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3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Рис. 1</w:t>
      </w:r>
    </w:p>
    <w:p>
      <w:pPr>
        <w:pStyle w:val="BodyText"/>
      </w:pPr>
      <w:r>
        <w:t xml:space="preserve">Куки не используются для: улучшения надежности соединения</w:t>
      </w:r>
    </w:p>
    <w:p>
      <w:pPr>
        <w:pStyle w:val="CaptionedFigure"/>
      </w:pPr>
      <w:bookmarkStart w:id="65" w:name="fig:011"/>
      <w:r>
        <w:drawing>
          <wp:inline>
            <wp:extent cx="5334000" cy="2879090"/>
            <wp:effectExtent b="0" l="0" r="0" t="0"/>
            <wp:docPr descr="Рис. 11: Рис. 2" title="" id="63" name="Picture"/>
            <a:graphic>
              <a:graphicData uri="http://schemas.openxmlformats.org/drawingml/2006/picture">
                <pic:pic>
                  <pic:nvPicPr>
                    <pic:cNvPr descr="image/2.2/2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Рис. 2</w:t>
      </w:r>
    </w:p>
    <w:p>
      <w:pPr>
        <w:pStyle w:val="BodyText"/>
      </w:pPr>
      <w:r>
        <w:t xml:space="preserve">Куки генерируются: сервером</w:t>
      </w:r>
    </w:p>
    <w:p>
      <w:pPr>
        <w:pStyle w:val="CaptionedFigure"/>
      </w:pPr>
      <w:bookmarkStart w:id="69" w:name="fig:012"/>
      <w:r>
        <w:drawing>
          <wp:inline>
            <wp:extent cx="5334000" cy="2519577"/>
            <wp:effectExtent b="0" l="0" r="0" t="0"/>
            <wp:docPr descr="Рис. 12: Рис. 3" title="" id="67" name="Picture"/>
            <a:graphic>
              <a:graphicData uri="http://schemas.openxmlformats.org/drawingml/2006/picture">
                <pic:pic>
                  <pic:nvPicPr>
                    <pic:cNvPr descr="image/2.2/3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9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Рис. 3</w:t>
      </w:r>
    </w:p>
    <w:p>
      <w:pPr>
        <w:pStyle w:val="BodyText"/>
      </w:pPr>
      <w:r>
        <w:t xml:space="preserve">Сессионные куки хранятся в браузере? Да, на время пользования веб-сайтом</w:t>
      </w:r>
    </w:p>
    <w:p>
      <w:pPr>
        <w:pStyle w:val="CaptionedFigure"/>
      </w:pPr>
      <w:bookmarkStart w:id="73" w:name="fig:013"/>
      <w:r>
        <w:drawing>
          <wp:inline>
            <wp:extent cx="5334000" cy="2655161"/>
            <wp:effectExtent b="0" l="0" r="0" t="0"/>
            <wp:docPr descr="Рис. 13: Рис. 4" title="" id="71" name="Picture"/>
            <a:graphic>
              <a:graphicData uri="http://schemas.openxmlformats.org/drawingml/2006/picture">
                <pic:pic>
                  <pic:nvPicPr>
                    <pic:cNvPr descr="image/2.2/4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Рис. 4</w:t>
      </w:r>
    </w:p>
    <w:bookmarkEnd w:id="74"/>
    <w:bookmarkStart w:id="91" w:name="раздел-2.3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Раздел 2.3</w:t>
      </w:r>
    </w:p>
    <w:p>
      <w:pPr>
        <w:pStyle w:val="FirstParagraph"/>
      </w:pPr>
      <w:r>
        <w:t xml:space="preserve">Сколько промежуточных узлов в луковой сети TOR? 3</w:t>
      </w:r>
    </w:p>
    <w:p>
      <w:pPr>
        <w:pStyle w:val="CaptionedFigure"/>
      </w:pPr>
      <w:bookmarkStart w:id="78" w:name="fig:014"/>
      <w:r>
        <w:drawing>
          <wp:inline>
            <wp:extent cx="5334000" cy="2678853"/>
            <wp:effectExtent b="0" l="0" r="0" t="0"/>
            <wp:docPr descr="Рис. 14: Рис. 1" title="" id="76" name="Picture"/>
            <a:graphic>
              <a:graphicData uri="http://schemas.openxmlformats.org/drawingml/2006/picture">
                <pic:pic>
                  <pic:nvPicPr>
                    <pic:cNvPr descr="image/2.3/1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8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Рис. 1</w:t>
      </w:r>
    </w:p>
    <w:p>
      <w:pPr>
        <w:pStyle w:val="BodyText"/>
      </w:pPr>
      <w:r>
        <w:t xml:space="preserve">IP-адрес получателя известен: отправителю, выходному узлу</w:t>
      </w:r>
    </w:p>
    <w:p>
      <w:pPr>
        <w:pStyle w:val="CaptionedFigure"/>
      </w:pPr>
      <w:bookmarkStart w:id="82" w:name="fig:015"/>
      <w:r>
        <w:drawing>
          <wp:inline>
            <wp:extent cx="5334000" cy="3029391"/>
            <wp:effectExtent b="0" l="0" r="0" t="0"/>
            <wp:docPr descr="Рис. 15: Рис. 2" title="" id="80" name="Picture"/>
            <a:graphic>
              <a:graphicData uri="http://schemas.openxmlformats.org/drawingml/2006/picture">
                <pic:pic>
                  <pic:nvPicPr>
                    <pic:cNvPr descr="image/2.3/2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9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Рис. 2</w:t>
      </w:r>
    </w:p>
    <w:p>
      <w:pPr>
        <w:pStyle w:val="BodyText"/>
      </w:pPr>
      <w:r>
        <w:t xml:space="preserve">Отправитель генерирует общий секретный ключ: с охранным, промежуточным и выходном узлом</w:t>
      </w:r>
    </w:p>
    <w:p>
      <w:pPr>
        <w:pStyle w:val="CaptionedFigure"/>
      </w:pPr>
      <w:bookmarkStart w:id="86" w:name="fig:016"/>
      <w:r>
        <w:drawing>
          <wp:inline>
            <wp:extent cx="5334000" cy="2740711"/>
            <wp:effectExtent b="0" l="0" r="0" t="0"/>
            <wp:docPr descr="Рис. 16: Рис. 3" title="" id="84" name="Picture"/>
            <a:graphic>
              <a:graphicData uri="http://schemas.openxmlformats.org/drawingml/2006/picture">
                <pic:pic>
                  <pic:nvPicPr>
                    <pic:cNvPr descr="image/2.3/3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Рис. 3</w:t>
      </w:r>
    </w:p>
    <w:p>
      <w:pPr>
        <w:pStyle w:val="BodyText"/>
      </w:pPr>
      <w:r>
        <w:t xml:space="preserve">Должен ли получатель использовать браузер Tor (или другой браузер, основанный на луковой маршрутизации) для успешного получения пакетов? Нет</w:t>
      </w:r>
    </w:p>
    <w:p>
      <w:pPr>
        <w:pStyle w:val="CaptionedFigure"/>
      </w:pPr>
      <w:bookmarkStart w:id="90" w:name="fig:017"/>
      <w:r>
        <w:drawing>
          <wp:inline>
            <wp:extent cx="5334000" cy="2606690"/>
            <wp:effectExtent b="0" l="0" r="0" t="0"/>
            <wp:docPr descr="Рис. 17: Рис. 4" title="" id="88" name="Picture"/>
            <a:graphic>
              <a:graphicData uri="http://schemas.openxmlformats.org/drawingml/2006/picture">
                <pic:pic>
                  <pic:nvPicPr>
                    <pic:cNvPr descr="image/2.3/4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6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Рис. 4</w:t>
      </w:r>
    </w:p>
    <w:bookmarkEnd w:id="91"/>
    <w:bookmarkStart w:id="112" w:name="раздел-2.4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Раздел 2.4</w:t>
      </w:r>
    </w:p>
    <w:p>
      <w:pPr>
        <w:pStyle w:val="FirstParagraph"/>
      </w:pPr>
      <w:r>
        <w:t xml:space="preserve">Wi-Fi - это технология беспроводной локальной сети, работающая в соответствии со стандартом IEEE 802.11</w:t>
      </w:r>
    </w:p>
    <w:p>
      <w:pPr>
        <w:pStyle w:val="CaptionedFigure"/>
      </w:pPr>
      <w:bookmarkStart w:id="95" w:name="fig:018"/>
      <w:r>
        <w:drawing>
          <wp:inline>
            <wp:extent cx="5334000" cy="2762790"/>
            <wp:effectExtent b="0" l="0" r="0" t="0"/>
            <wp:docPr descr="Рис. 18: Рис. 1" title="" id="93" name="Picture"/>
            <a:graphic>
              <a:graphicData uri="http://schemas.openxmlformats.org/drawingml/2006/picture">
                <pic:pic>
                  <pic:nvPicPr>
                    <pic:cNvPr descr="image/2.4/1.jp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18: Рис. 1</w:t>
      </w:r>
    </w:p>
    <w:p>
      <w:pPr>
        <w:pStyle w:val="BodyText"/>
      </w:pPr>
      <w:r>
        <w:t xml:space="preserve">На каком уровне работает протокол WiFi? Канальном</w:t>
      </w:r>
    </w:p>
    <w:p>
      <w:pPr>
        <w:pStyle w:val="CaptionedFigure"/>
      </w:pPr>
      <w:bookmarkStart w:id="99" w:name="fig:019"/>
      <w:r>
        <w:drawing>
          <wp:inline>
            <wp:extent cx="5334000" cy="2762790"/>
            <wp:effectExtent b="0" l="0" r="0" t="0"/>
            <wp:docPr descr="Рис. 19: Рис. 2" title="" id="97" name="Picture"/>
            <a:graphic>
              <a:graphicData uri="http://schemas.openxmlformats.org/drawingml/2006/picture">
                <pic:pic>
                  <pic:nvPicPr>
                    <pic:cNvPr descr="image/2.4/2.jp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19: Рис. 2</w:t>
      </w:r>
    </w:p>
    <w:p>
      <w:pPr>
        <w:pStyle w:val="BodyText"/>
      </w:pPr>
      <w:r>
        <w:t xml:space="preserve">Небезопасный метод обеспечения шифрования и аутентификации в сети Wi-Fi WEP</w:t>
      </w:r>
    </w:p>
    <w:p>
      <w:pPr>
        <w:pStyle w:val="CaptionedFigure"/>
      </w:pPr>
      <w:bookmarkStart w:id="103" w:name="fig:020"/>
      <w:r>
        <w:drawing>
          <wp:inline>
            <wp:extent cx="5334000" cy="2806295"/>
            <wp:effectExtent b="0" l="0" r="0" t="0"/>
            <wp:docPr descr="Рис. 20: Рис. 3" title="" id="101" name="Picture"/>
            <a:graphic>
              <a:graphicData uri="http://schemas.openxmlformats.org/drawingml/2006/picture">
                <pic:pic>
                  <pic:nvPicPr>
                    <pic:cNvPr descr="image/2.4/3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6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20: Рис. 3</w:t>
      </w:r>
    </w:p>
    <w:p>
      <w:pPr>
        <w:pStyle w:val="BodyText"/>
      </w:pPr>
      <w:r>
        <w:t xml:space="preserve">Данные между хостом сети (компьютером или смартфоном) и роутером: передаются в зашифрованном виде после аутентификации устройств</w:t>
      </w:r>
    </w:p>
    <w:p>
      <w:pPr>
        <w:pStyle w:val="CaptionedFigure"/>
      </w:pPr>
      <w:bookmarkStart w:id="107" w:name="fig:021"/>
      <w:r>
        <w:drawing>
          <wp:inline>
            <wp:extent cx="5334000" cy="2727082"/>
            <wp:effectExtent b="0" l="0" r="0" t="0"/>
            <wp:docPr descr="Рис. 21: Рис. 4" title="" id="105" name="Picture"/>
            <a:graphic>
              <a:graphicData uri="http://schemas.openxmlformats.org/drawingml/2006/picture">
                <pic:pic>
                  <pic:nvPicPr>
                    <pic:cNvPr descr="image/2.4/4.jp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7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21: Рис. 4</w:t>
      </w:r>
    </w:p>
    <w:p>
      <w:pPr>
        <w:pStyle w:val="BodyText"/>
      </w:pPr>
      <w:r>
        <w:t xml:space="preserve">Для домашней сети для аутентификации обычно используется метод: WPA2 Personal</w:t>
      </w:r>
    </w:p>
    <w:p>
      <w:pPr>
        <w:pStyle w:val="CaptionedFigure"/>
      </w:pPr>
      <w:bookmarkStart w:id="111" w:name="fig:022"/>
      <w:r>
        <w:drawing>
          <wp:inline>
            <wp:extent cx="5334000" cy="2520793"/>
            <wp:effectExtent b="0" l="0" r="0" t="0"/>
            <wp:docPr descr="Рис. 22: Рис. 5" title="" id="109" name="Picture"/>
            <a:graphic>
              <a:graphicData uri="http://schemas.openxmlformats.org/drawingml/2006/picture">
                <pic:pic>
                  <pic:nvPicPr>
                    <pic:cNvPr descr="image/2.4/5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0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22: Рис. 5</w:t>
      </w:r>
    </w:p>
    <w:bookmarkEnd w:id="112"/>
    <w:bookmarkStart w:id="125" w:name="раздел-3.1.-защита-пк-и-телефона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Раздел 3.1. защита ПК и телефона</w:t>
      </w:r>
    </w:p>
    <w:p>
      <w:pPr>
        <w:pStyle w:val="FirstParagraph"/>
      </w:pPr>
      <w:r>
        <w:t xml:space="preserve">Можно ли зашифровать загрузочный сектор диска: да</w:t>
      </w:r>
    </w:p>
    <w:p>
      <w:pPr>
        <w:pStyle w:val="CaptionedFigure"/>
      </w:pPr>
      <w:bookmarkStart w:id="116" w:name="fig:023"/>
      <w:r>
        <w:drawing>
          <wp:inline>
            <wp:extent cx="5334000" cy="2525210"/>
            <wp:effectExtent b="0" l="0" r="0" t="0"/>
            <wp:docPr descr="Рис. 23: Рис. 1" title="" id="114" name="Picture"/>
            <a:graphic>
              <a:graphicData uri="http://schemas.openxmlformats.org/drawingml/2006/picture">
                <pic:pic>
                  <pic:nvPicPr>
                    <pic:cNvPr descr="image/3.1/1.jp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23: Рис. 1</w:t>
      </w:r>
    </w:p>
    <w:p>
      <w:pPr>
        <w:pStyle w:val="BodyText"/>
      </w:pPr>
      <w:r>
        <w:t xml:space="preserve">Шифрование диска основано на: симметричном шифровании</w:t>
      </w:r>
    </w:p>
    <w:p>
      <w:pPr>
        <w:pStyle w:val="CaptionedFigure"/>
      </w:pPr>
      <w:bookmarkStart w:id="120" w:name="fig:024"/>
      <w:r>
        <w:drawing>
          <wp:inline>
            <wp:extent cx="5334000" cy="2661880"/>
            <wp:effectExtent b="0" l="0" r="0" t="0"/>
            <wp:docPr descr="Рис. 24: Рис. 2" title="" id="118" name="Picture"/>
            <a:graphic>
              <a:graphicData uri="http://schemas.openxmlformats.org/drawingml/2006/picture">
                <pic:pic>
                  <pic:nvPicPr>
                    <pic:cNvPr descr="image/3.1/2.jp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1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24: Рис. 2</w:t>
      </w:r>
    </w:p>
    <w:p>
      <w:pPr>
        <w:pStyle w:val="BodyText"/>
      </w:pPr>
      <w:r>
        <w:t xml:space="preserve">С помощью каких программ можно зашифровать жесткий диск?:BitLocker, VeraCrypt</w:t>
      </w:r>
    </w:p>
    <w:p>
      <w:pPr>
        <w:pStyle w:val="CaptionedFigure"/>
      </w:pPr>
      <w:bookmarkStart w:id="124" w:name="fig:025"/>
      <w:r>
        <w:drawing>
          <wp:inline>
            <wp:extent cx="5334000" cy="3002050"/>
            <wp:effectExtent b="0" l="0" r="0" t="0"/>
            <wp:docPr descr="Рис. 25: Рис. 3" title="" id="122" name="Picture"/>
            <a:graphic>
              <a:graphicData uri="http://schemas.openxmlformats.org/drawingml/2006/picture">
                <pic:pic>
                  <pic:nvPicPr>
                    <pic:cNvPr descr="image/3.1/3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2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25: Рис. 3</w:t>
      </w:r>
    </w:p>
    <w:bookmarkEnd w:id="125"/>
    <w:bookmarkStart w:id="150" w:name="раздел-3.2.-пароли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Раздел 3.2. Пароли</w:t>
      </w:r>
    </w:p>
    <w:p>
      <w:pPr>
        <w:pStyle w:val="FirstParagraph"/>
      </w:pPr>
      <w:r>
        <w:t xml:space="preserve">Какие пароли можно отнести с стойким? UQr9@j4!S$</w:t>
      </w:r>
    </w:p>
    <w:p>
      <w:pPr>
        <w:pStyle w:val="CaptionedFigure"/>
      </w:pPr>
      <w:bookmarkStart w:id="129" w:name="fig:026"/>
      <w:r>
        <w:drawing>
          <wp:inline>
            <wp:extent cx="5334000" cy="2800097"/>
            <wp:effectExtent b="0" l="0" r="0" t="0"/>
            <wp:docPr descr="Рис. 26: Рис. 1" title="" id="127" name="Picture"/>
            <a:graphic>
              <a:graphicData uri="http://schemas.openxmlformats.org/drawingml/2006/picture">
                <pic:pic>
                  <pic:nvPicPr>
                    <pic:cNvPr descr="image/3.2/1.jp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26: Рис. 1</w:t>
      </w:r>
    </w:p>
    <w:p>
      <w:pPr>
        <w:pStyle w:val="BodyText"/>
      </w:pPr>
      <w:r>
        <w:t xml:space="preserve">Где безопасно хранить пароли? В менеджерах паролей</w:t>
      </w:r>
    </w:p>
    <w:p>
      <w:pPr>
        <w:pStyle w:val="CaptionedFigure"/>
      </w:pPr>
      <w:bookmarkStart w:id="133" w:name="fig:027"/>
      <w:r>
        <w:drawing>
          <wp:inline>
            <wp:extent cx="5334000" cy="2874992"/>
            <wp:effectExtent b="0" l="0" r="0" t="0"/>
            <wp:docPr descr="Рис. 27: Рис. 2" title="" id="131" name="Picture"/>
            <a:graphic>
              <a:graphicData uri="http://schemas.openxmlformats.org/drawingml/2006/picture">
                <pic:pic>
                  <pic:nvPicPr>
                    <pic:cNvPr descr="image/3.2/2.jp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27: Рис. 2</w:t>
      </w:r>
    </w:p>
    <w:p>
      <w:pPr>
        <w:pStyle w:val="BodyText"/>
      </w:pPr>
      <w:r>
        <w:t xml:space="preserve">Зачем нужна капча?Для защиты от автоматизированных атак, направленных на получение несанкционированного доступа</w:t>
      </w:r>
    </w:p>
    <w:p>
      <w:pPr>
        <w:pStyle w:val="CaptionedFigure"/>
      </w:pPr>
      <w:bookmarkStart w:id="137" w:name="fig:028"/>
      <w:r>
        <w:drawing>
          <wp:inline>
            <wp:extent cx="5334000" cy="2751292"/>
            <wp:effectExtent b="0" l="0" r="0" t="0"/>
            <wp:docPr descr="Рис. 28: Рис. 3" title="" id="135" name="Picture"/>
            <a:graphic>
              <a:graphicData uri="http://schemas.openxmlformats.org/drawingml/2006/picture">
                <pic:pic>
                  <pic:nvPicPr>
                    <pic:cNvPr descr="image/3.2/3.jp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12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28: Рис. 3</w:t>
      </w:r>
    </w:p>
    <w:p>
      <w:pPr>
        <w:pStyle w:val="BodyText"/>
      </w:pPr>
      <w:r>
        <w:t xml:space="preserve">Для чего применяется хэширование паролей?Для того, чтобы не хранить пароли на сервере в открытом виде.</w:t>
      </w:r>
      <w:r>
        <w:t xml:space="preserve"> </w:t>
      </w:r>
      <w:bookmarkStart w:id="141" w:name="fig:029"/>
      <w:r>
        <w:drawing>
          <wp:inline>
            <wp:extent cx="5334000" cy="2745984"/>
            <wp:effectExtent b="0" l="0" r="0" t="0"/>
            <wp:docPr descr="Рис. 4" title="" id="139" name="Picture"/>
            <a:graphic>
              <a:graphicData uri="http://schemas.openxmlformats.org/drawingml/2006/picture">
                <pic:pic>
                  <pic:nvPicPr>
                    <pic:cNvPr descr="image/3.2/4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BodyText"/>
      </w:pPr>
      <w:r>
        <w:t xml:space="preserve">Поможет ли соль для улучшения стойкости паролей к атаке перебором, если злоумышленник получил доступ к серверу? Нет</w:t>
      </w:r>
    </w:p>
    <w:p>
      <w:pPr>
        <w:pStyle w:val="CaptionedFigure"/>
      </w:pPr>
      <w:bookmarkStart w:id="145" w:name="fig:030"/>
      <w:r>
        <w:drawing>
          <wp:inline>
            <wp:extent cx="5334000" cy="2540000"/>
            <wp:effectExtent b="0" l="0" r="0" t="0"/>
            <wp:docPr descr="Рис. 29: Рис. 5" title="" id="143" name="Picture"/>
            <a:graphic>
              <a:graphicData uri="http://schemas.openxmlformats.org/drawingml/2006/picture">
                <pic:pic>
                  <pic:nvPicPr>
                    <pic:cNvPr descr="image/3.2/5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 29: Рис. 5</w:t>
      </w:r>
    </w:p>
    <w:p>
      <w:pPr>
        <w:pStyle w:val="BodyText"/>
      </w:pPr>
      <w:r>
        <w:t xml:space="preserve">Какие меры защищают от утечек данных атакой перебором?</w:t>
      </w:r>
    </w:p>
    <w:p>
      <w:pPr>
        <w:numPr>
          <w:ilvl w:val="0"/>
          <w:numId w:val="1001"/>
        </w:numPr>
        <w:pStyle w:val="Compact"/>
      </w:pPr>
      <w:r>
        <w:t xml:space="preserve">разные пароли на всех сайтах</w:t>
      </w:r>
    </w:p>
    <w:p>
      <w:pPr>
        <w:numPr>
          <w:ilvl w:val="0"/>
          <w:numId w:val="1001"/>
        </w:numPr>
        <w:pStyle w:val="Compact"/>
      </w:pPr>
      <w:r>
        <w:t xml:space="preserve">периодическая смена паролей</w:t>
      </w:r>
    </w:p>
    <w:p>
      <w:pPr>
        <w:numPr>
          <w:ilvl w:val="0"/>
          <w:numId w:val="1001"/>
        </w:numPr>
        <w:pStyle w:val="Compact"/>
      </w:pPr>
      <w:r>
        <w:t xml:space="preserve">сложные(=длинные) пароли</w:t>
      </w:r>
    </w:p>
    <w:p>
      <w:pPr>
        <w:numPr>
          <w:ilvl w:val="0"/>
          <w:numId w:val="1001"/>
        </w:numPr>
        <w:pStyle w:val="Compact"/>
      </w:pPr>
      <w:r>
        <w:t xml:space="preserve">капча</w:t>
      </w:r>
    </w:p>
    <w:p>
      <w:pPr>
        <w:pStyle w:val="CaptionedFigure"/>
      </w:pPr>
      <w:bookmarkStart w:id="149" w:name="fig:031"/>
      <w:r>
        <w:drawing>
          <wp:inline>
            <wp:extent cx="5334000" cy="2830763"/>
            <wp:effectExtent b="0" l="0" r="0" t="0"/>
            <wp:docPr descr="Рис. 30: Рис. 6" title="" id="147" name="Picture"/>
            <a:graphic>
              <a:graphicData uri="http://schemas.openxmlformats.org/drawingml/2006/picture">
                <pic:pic>
                  <pic:nvPicPr>
                    <pic:cNvPr descr="image/3.2/6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0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30: Рис. 6</w:t>
      </w:r>
    </w:p>
    <w:bookmarkEnd w:id="150"/>
    <w:bookmarkStart w:id="159" w:name="раздел-3.3.-фишинг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Раздел 3.3. Фишинг</w:t>
      </w:r>
    </w:p>
    <w:p>
      <w:pPr>
        <w:pStyle w:val="FirstParagraph"/>
      </w:pPr>
      <w:r>
        <w:t xml:space="preserve">Какие из следующих ссылок являются фишинговыми?</w:t>
      </w:r>
      <w:r>
        <w:t xml:space="preserve"> </w:t>
      </w:r>
      <w:r>
        <w:t xml:space="preserve">- https://online.sberbank.wix.ru/CSAFront/index.do (вход в Сбербанк.Онлайн)</w:t>
      </w:r>
      <w:r>
        <w:t xml:space="preserve"> </w:t>
      </w:r>
      <w:r>
        <w:t xml:space="preserve">- https://passport.yandex.ucoz.ru/auth?origin=home_desktop_ru (вход в аккаунт Яндекс)</w:t>
      </w:r>
    </w:p>
    <w:p>
      <w:pPr>
        <w:pStyle w:val="CaptionedFigure"/>
      </w:pPr>
      <w:bookmarkStart w:id="154" w:name="fig:032"/>
      <w:r>
        <w:drawing>
          <wp:inline>
            <wp:extent cx="5334000" cy="2775959"/>
            <wp:effectExtent b="0" l="0" r="0" t="0"/>
            <wp:docPr descr="Рис. 31: Рис. 1" title="" id="152" name="Picture"/>
            <a:graphic>
              <a:graphicData uri="http://schemas.openxmlformats.org/drawingml/2006/picture">
                <pic:pic>
                  <pic:nvPicPr>
                    <pic:cNvPr descr="image/3.3/1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5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Рис. 31: Рис. 1</w:t>
      </w:r>
    </w:p>
    <w:p>
      <w:pPr>
        <w:pStyle w:val="BodyText"/>
      </w:pPr>
      <w:r>
        <w:t xml:space="preserve">Может ли фишинговый имейл прийти от знакомого адреса? да</w:t>
      </w:r>
    </w:p>
    <w:p>
      <w:pPr>
        <w:pStyle w:val="CaptionedFigure"/>
      </w:pPr>
      <w:bookmarkStart w:id="158" w:name="fig:033"/>
      <w:r>
        <w:drawing>
          <wp:inline>
            <wp:extent cx="5334000" cy="2527348"/>
            <wp:effectExtent b="0" l="0" r="0" t="0"/>
            <wp:docPr descr="Рис. 32: Рис. 2" title="" id="156" name="Picture"/>
            <a:graphic>
              <a:graphicData uri="http://schemas.openxmlformats.org/drawingml/2006/picture">
                <pic:pic>
                  <pic:nvPicPr>
                    <pic:cNvPr descr="image/3.3/2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Рис. 32: Рис. 2</w:t>
      </w:r>
    </w:p>
    <w:bookmarkEnd w:id="159"/>
    <w:bookmarkStart w:id="168" w:name="раздел-3.3.-вирусы.-примеры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Раздел 3.3. Вирусы. Примеры</w:t>
      </w:r>
    </w:p>
    <w:p>
      <w:pPr>
        <w:pStyle w:val="FirstParagraph"/>
      </w:pPr>
      <w:r>
        <w:t xml:space="preserve">Email Спуфинг – это подмена адреса отправителя в имейлах</w:t>
      </w:r>
    </w:p>
    <w:p>
      <w:pPr>
        <w:pStyle w:val="CaptionedFigure"/>
      </w:pPr>
      <w:bookmarkStart w:id="163" w:name="fig:034"/>
      <w:r>
        <w:drawing>
          <wp:inline>
            <wp:extent cx="5334000" cy="2712488"/>
            <wp:effectExtent b="0" l="0" r="0" t="0"/>
            <wp:docPr descr="Рис. 33: Рис. 1" title="" id="161" name="Picture"/>
            <a:graphic>
              <a:graphicData uri="http://schemas.openxmlformats.org/drawingml/2006/picture">
                <pic:pic>
                  <pic:nvPicPr>
                    <pic:cNvPr descr="image/3.4/1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2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Рис. 33: Рис. 1</w:t>
      </w:r>
    </w:p>
    <w:p>
      <w:pPr>
        <w:pStyle w:val="BodyText"/>
      </w:pPr>
      <w:r>
        <w:t xml:space="preserve">Вирус-троян маскируется под легитимную программу</w:t>
      </w:r>
    </w:p>
    <w:p>
      <w:pPr>
        <w:pStyle w:val="CaptionedFigure"/>
      </w:pPr>
      <w:bookmarkStart w:id="167" w:name="fig:035"/>
      <w:r>
        <w:drawing>
          <wp:inline>
            <wp:extent cx="5334000" cy="2773815"/>
            <wp:effectExtent b="0" l="0" r="0" t="0"/>
            <wp:docPr descr="Рис. 34: Рис. 2" title="" id="165" name="Picture"/>
            <a:graphic>
              <a:graphicData uri="http://schemas.openxmlformats.org/drawingml/2006/picture">
                <pic:pic>
                  <pic:nvPicPr>
                    <pic:cNvPr descr="image/3.4/2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Рис. 34: Рис. 2</w:t>
      </w:r>
    </w:p>
    <w:bookmarkEnd w:id="168"/>
    <w:bookmarkStart w:id="177" w:name="раздел-3.5.-безопасность-мессенджеров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Раздел 3.5. Безопасность мессенджеров</w:t>
      </w:r>
    </w:p>
    <w:p>
      <w:pPr>
        <w:pStyle w:val="FirstParagraph"/>
      </w:pPr>
      <w:r>
        <w:t xml:space="preserve">На каком этапе формируется ключ шифрования в протоколе мессенджеров Signal?</w:t>
      </w:r>
    </w:p>
    <w:p>
      <w:pPr>
        <w:numPr>
          <w:ilvl w:val="0"/>
          <w:numId w:val="1002"/>
        </w:numPr>
        <w:pStyle w:val="Compact"/>
      </w:pPr>
      <w:r>
        <w:t xml:space="preserve">при генерации первого сообщения стороной-отправителем</w:t>
      </w:r>
    </w:p>
    <w:p>
      <w:pPr>
        <w:pStyle w:val="CaptionedFigure"/>
      </w:pPr>
      <w:bookmarkStart w:id="172" w:name="fig:036"/>
      <w:r>
        <w:drawing>
          <wp:inline>
            <wp:extent cx="5334000" cy="2714323"/>
            <wp:effectExtent b="0" l="0" r="0" t="0"/>
            <wp:docPr descr="Рис. 35: Рис. 1" title="" id="170" name="Picture"/>
            <a:graphic>
              <a:graphicData uri="http://schemas.openxmlformats.org/drawingml/2006/picture">
                <pic:pic>
                  <pic:nvPicPr>
                    <pic:cNvPr descr="image/3.5/1.jp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4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>
      <w:pPr>
        <w:pStyle w:val="ImageCaption"/>
      </w:pPr>
      <w:r>
        <w:t xml:space="preserve">Рис. 35: Рис. 1</w:t>
      </w:r>
    </w:p>
    <w:p>
      <w:pPr>
        <w:pStyle w:val="BodyText"/>
      </w:pPr>
      <w:r>
        <w:t xml:space="preserve">Суть сквозного шифрования состоит в том, что</w:t>
      </w:r>
    </w:p>
    <w:p>
      <w:pPr>
        <w:numPr>
          <w:ilvl w:val="0"/>
          <w:numId w:val="1003"/>
        </w:numPr>
        <w:pStyle w:val="Compact"/>
      </w:pPr>
      <w:r>
        <w:t xml:space="preserve">сообщения передаются по узлам связи (серверам) в зашифрованном виде</w:t>
      </w:r>
      <w:r>
        <w:t xml:space="preserve"> </w:t>
      </w:r>
      <w:bookmarkStart w:id="176" w:name="fig:037"/>
      <w:r>
        <w:drawing>
          <wp:inline>
            <wp:extent cx="5334000" cy="2773815"/>
            <wp:effectExtent b="0" l="0" r="0" t="0"/>
            <wp:docPr descr="Рис. 2" title="" id="174" name="Picture"/>
            <a:graphic>
              <a:graphicData uri="http://schemas.openxmlformats.org/drawingml/2006/picture">
                <pic:pic>
                  <pic:nvPicPr>
                    <pic:cNvPr descr="image/3.5/2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3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bookmarkEnd w:id="177"/>
    <w:bookmarkStart w:id="194" w:name="раздел-4.1-введение-в-криптографию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Раздел 4.1 Введение в криптографию</w:t>
      </w:r>
    </w:p>
    <w:p>
      <w:pPr>
        <w:pStyle w:val="FirstParagraph"/>
      </w:pPr>
      <w:r>
        <w:t xml:space="preserve">В асимметричных криптографических примитивах</w:t>
      </w:r>
      <w:r>
        <w:t xml:space="preserve"> </w:t>
      </w:r>
      <w:r>
        <w:t xml:space="preserve">- обе стороны имеют пару ключей</w:t>
      </w:r>
    </w:p>
    <w:p>
      <w:pPr>
        <w:pStyle w:val="CaptionedFigure"/>
      </w:pPr>
      <w:bookmarkStart w:id="181" w:name="fig:038"/>
      <w:r>
        <w:drawing>
          <wp:inline>
            <wp:extent cx="5334000" cy="2709333"/>
            <wp:effectExtent b="0" l="0" r="0" t="0"/>
            <wp:docPr descr="Рис. 36: Рис. 1" title="" id="179" name="Picture"/>
            <a:graphic>
              <a:graphicData uri="http://schemas.openxmlformats.org/drawingml/2006/picture">
                <pic:pic>
                  <pic:nvPicPr>
                    <pic:cNvPr descr="image/4.1/1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9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Рис. 36: Рис. 1</w:t>
      </w:r>
    </w:p>
    <w:p>
      <w:pPr>
        <w:pStyle w:val="BodyText"/>
      </w:pPr>
      <w:r>
        <w:t xml:space="preserve">Криптографическая хэш-функция</w:t>
      </w:r>
      <w:r>
        <w:t xml:space="preserve"> </w:t>
      </w:r>
      <w:r>
        <w:t xml:space="preserve">- стойкая к коллизиям</w:t>
      </w:r>
      <w:r>
        <w:t xml:space="preserve"> </w:t>
      </w:r>
      <w:r>
        <w:t xml:space="preserve">- дает на выходе фиксированное число бит независимо от объема входных данных</w:t>
      </w:r>
      <w:r>
        <w:t xml:space="preserve"> </w:t>
      </w:r>
      <w:r>
        <w:t xml:space="preserve">- эффективно вычисляется</w:t>
      </w:r>
    </w:p>
    <w:p>
      <w:pPr>
        <w:pStyle w:val="BodyText"/>
      </w:pPr>
      <w:r>
        <w:t xml:space="preserve">К алгоритмам цифровой подписи относятся</w:t>
      </w:r>
      <w:r>
        <w:t xml:space="preserve"> </w:t>
      </w:r>
      <w:r>
        <w:t xml:space="preserve">- RSA</w:t>
      </w:r>
      <w:r>
        <w:t xml:space="preserve"> </w:t>
      </w:r>
      <w:r>
        <w:t xml:space="preserve">- ECDSA</w:t>
      </w:r>
      <w:r>
        <w:t xml:space="preserve"> </w:t>
      </w:r>
      <w:r>
        <w:t xml:space="preserve">- ГОСТ Р 34.10-2012.</w:t>
      </w:r>
    </w:p>
    <w:p>
      <w:pPr>
        <w:pStyle w:val="CaptionedFigure"/>
      </w:pPr>
      <w:bookmarkStart w:id="185" w:name="fig:040"/>
      <w:r>
        <w:drawing>
          <wp:inline>
            <wp:extent cx="5334000" cy="2948357"/>
            <wp:effectExtent b="0" l="0" r="0" t="0"/>
            <wp:docPr descr="Рис. 37: Рис. 3" title="" id="183" name="Picture"/>
            <a:graphic>
              <a:graphicData uri="http://schemas.openxmlformats.org/drawingml/2006/picture">
                <pic:pic>
                  <pic:nvPicPr>
                    <pic:cNvPr descr="image/4.1/3.jp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8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 37: Рис. 3</w:t>
      </w:r>
    </w:p>
    <w:p>
      <w:pPr>
        <w:pStyle w:val="BodyText"/>
      </w:pPr>
      <w:r>
        <w:t xml:space="preserve">Код аутентификации сообщения относится к</w:t>
      </w:r>
      <w:r>
        <w:t xml:space="preserve"> </w:t>
      </w:r>
      <w:r>
        <w:t xml:space="preserve">- симметричным примитивам</w:t>
      </w:r>
    </w:p>
    <w:p>
      <w:pPr>
        <w:pStyle w:val="CaptionedFigure"/>
      </w:pPr>
      <w:bookmarkStart w:id="189" w:name="fig:041"/>
      <w:r>
        <w:drawing>
          <wp:inline>
            <wp:extent cx="5334000" cy="2541133"/>
            <wp:effectExtent b="0" l="0" r="0" t="0"/>
            <wp:docPr descr="Рис. 38: Рис. 4" title="" id="187" name="Picture"/>
            <a:graphic>
              <a:graphicData uri="http://schemas.openxmlformats.org/drawingml/2006/picture">
                <pic:pic>
                  <pic:nvPicPr>
                    <pic:cNvPr descr="image/4.1/4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 38: Рис. 4</w:t>
      </w:r>
    </w:p>
    <w:p>
      <w:pPr>
        <w:pStyle w:val="BodyText"/>
      </w:pPr>
      <w:r>
        <w:t xml:space="preserve">Обмен ключам Диффи-Хэллмана - это</w:t>
      </w:r>
      <w:r>
        <w:t xml:space="preserve"> </w:t>
      </w:r>
      <w:r>
        <w:t xml:space="preserve">-асимметричный примитив генерации общего секретного ключа</w:t>
      </w:r>
    </w:p>
    <w:p>
      <w:pPr>
        <w:pStyle w:val="CaptionedFigure"/>
      </w:pPr>
      <w:bookmarkStart w:id="193" w:name="fig:042"/>
      <w:r>
        <w:drawing>
          <wp:inline>
            <wp:extent cx="5334000" cy="2737537"/>
            <wp:effectExtent b="0" l="0" r="0" t="0"/>
            <wp:docPr descr="Рис. 39: Рис. 5" title="" id="191" name="Picture"/>
            <a:graphic>
              <a:graphicData uri="http://schemas.openxmlformats.org/drawingml/2006/picture">
                <pic:pic>
                  <pic:nvPicPr>
                    <pic:cNvPr descr="image/4.1/5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7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 39: Рис. 5</w:t>
      </w:r>
    </w:p>
    <w:bookmarkEnd w:id="194"/>
    <w:bookmarkStart w:id="215" w:name="раздел-4.2-цифровая-подпись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Раздел 4.2 Цифровая подпись</w:t>
      </w:r>
    </w:p>
    <w:p>
      <w:pPr>
        <w:pStyle w:val="FirstParagraph"/>
      </w:pPr>
      <w:r>
        <w:t xml:space="preserve">Протокол электронной цифровой подписи относится к</w:t>
      </w:r>
      <w:r>
        <w:t xml:space="preserve"> </w:t>
      </w:r>
      <w:r>
        <w:t xml:space="preserve">- протоколам с публичным (или открытым) ключом</w:t>
      </w:r>
    </w:p>
    <w:p>
      <w:pPr>
        <w:pStyle w:val="CaptionedFigure"/>
      </w:pPr>
      <w:bookmarkStart w:id="198" w:name="fig:043"/>
      <w:r>
        <w:drawing>
          <wp:inline>
            <wp:extent cx="5334000" cy="2849763"/>
            <wp:effectExtent b="0" l="0" r="0" t="0"/>
            <wp:docPr descr="Рис. 40: Рис. 1" title="" id="196" name="Picture"/>
            <a:graphic>
              <a:graphicData uri="http://schemas.openxmlformats.org/drawingml/2006/picture">
                <pic:pic>
                  <pic:nvPicPr>
                    <pic:cNvPr descr="image/4.2/1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Рис. 40: Рис. 1</w:t>
      </w:r>
    </w:p>
    <w:p>
      <w:pPr>
        <w:pStyle w:val="BodyText"/>
      </w:pPr>
      <w:r>
        <w:t xml:space="preserve">Алгоритм верификации электронной цифровой подписи требует на вход</w:t>
      </w:r>
      <w:r>
        <w:t xml:space="preserve"> </w:t>
      </w:r>
      <w:r>
        <w:t xml:space="preserve">- подпись, открытый ключ, сообщение</w:t>
      </w:r>
      <w:r>
        <w:t xml:space="preserve"> </w:t>
      </w:r>
      <w:bookmarkStart w:id="202" w:name="fig:044"/>
      <w:r>
        <w:drawing>
          <wp:inline>
            <wp:extent cx="5334000" cy="2731305"/>
            <wp:effectExtent b="0" l="0" r="0" t="0"/>
            <wp:docPr descr="Рис. 2" title="" id="200" name="Picture"/>
            <a:graphic>
              <a:graphicData uri="http://schemas.openxmlformats.org/drawingml/2006/picture">
                <pic:pic>
                  <pic:nvPicPr>
                    <pic:cNvPr descr="image/4.2/2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BodyText"/>
      </w:pPr>
      <w:r>
        <w:t xml:space="preserve">Электронная цифровая подпись не обеспечивает</w:t>
      </w:r>
      <w:r>
        <w:t xml:space="preserve"> </w:t>
      </w:r>
      <w:r>
        <w:t xml:space="preserve">-конфиденциальность</w:t>
      </w:r>
    </w:p>
    <w:p>
      <w:pPr>
        <w:pStyle w:val="CaptionedFigure"/>
      </w:pPr>
      <w:bookmarkStart w:id="206" w:name="fig:045"/>
      <w:r>
        <w:drawing>
          <wp:inline>
            <wp:extent cx="5334000" cy="2727844"/>
            <wp:effectExtent b="0" l="0" r="0" t="0"/>
            <wp:docPr descr="Рис. 41: Рис. 3" title="" id="204" name="Picture"/>
            <a:graphic>
              <a:graphicData uri="http://schemas.openxmlformats.org/drawingml/2006/picture">
                <pic:pic>
                  <pic:nvPicPr>
                    <pic:cNvPr descr="image/4.2/3.jp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7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Рис. 41: Рис. 3</w:t>
      </w:r>
    </w:p>
    <w:p>
      <w:pPr>
        <w:pStyle w:val="BodyText"/>
      </w:pPr>
      <w:r>
        <w:t xml:space="preserve">Какой тип сертификата электронной подписи понадобится для отправки налоговой отчетности в ФНС?</w:t>
      </w:r>
      <w:r>
        <w:t xml:space="preserve"> </w:t>
      </w:r>
      <w:r>
        <w:t xml:space="preserve">-усиленная квалифицированная</w:t>
      </w:r>
    </w:p>
    <w:p>
      <w:pPr>
        <w:pStyle w:val="CaptionedFigure"/>
      </w:pPr>
      <w:bookmarkStart w:id="210" w:name="fig:046"/>
      <w:r>
        <w:drawing>
          <wp:inline>
            <wp:extent cx="5334000" cy="2633494"/>
            <wp:effectExtent b="0" l="0" r="0" t="0"/>
            <wp:docPr descr="Рис. 42: Рис. 4" title="" id="208" name="Picture"/>
            <a:graphic>
              <a:graphicData uri="http://schemas.openxmlformats.org/drawingml/2006/picture">
                <pic:pic>
                  <pic:nvPicPr>
                    <pic:cNvPr descr="image/4.2/4.jp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3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Рис. 42: Рис. 4</w:t>
      </w:r>
    </w:p>
    <w:p>
      <w:pPr>
        <w:pStyle w:val="BodyText"/>
      </w:pPr>
      <w:r>
        <w:t xml:space="preserve">В какой организации вы можете получить квалифицированный сертификат ключа проверки электронной подписи?</w:t>
      </w:r>
      <w:r>
        <w:t xml:space="preserve"> </w:t>
      </w:r>
      <w:r>
        <w:t xml:space="preserve">-в удостоверяющем (сертификационном) центре</w:t>
      </w:r>
    </w:p>
    <w:p>
      <w:pPr>
        <w:pStyle w:val="CaptionedFigure"/>
      </w:pPr>
      <w:bookmarkStart w:id="214" w:name="fig:047"/>
      <w:r>
        <w:drawing>
          <wp:inline>
            <wp:extent cx="5334000" cy="2749658"/>
            <wp:effectExtent b="0" l="0" r="0" t="0"/>
            <wp:docPr descr="Рис. 43: Рис. 5" title="" id="212" name="Picture"/>
            <a:graphic>
              <a:graphicData uri="http://schemas.openxmlformats.org/drawingml/2006/picture">
                <pic:pic>
                  <pic:nvPicPr>
                    <pic:cNvPr descr="image/4.2/5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Рис. 43: Рис. 5</w:t>
      </w:r>
    </w:p>
    <w:bookmarkEnd w:id="215"/>
    <w:bookmarkStart w:id="228" w:name="раздел-4.3-электронные-платежи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Раздел 4.3 Электронные платежи</w:t>
      </w:r>
    </w:p>
    <w:p>
      <w:pPr>
        <w:pStyle w:val="FirstParagraph"/>
      </w:pPr>
      <w:r>
        <w:t xml:space="preserve">Выберите из списка все платежные системы.</w:t>
      </w:r>
      <w:r>
        <w:t xml:space="preserve"> </w:t>
      </w:r>
      <w:r>
        <w:t xml:space="preserve">- MasterCard</w:t>
      </w:r>
      <w:r>
        <w:t xml:space="preserve"> </w:t>
      </w:r>
      <w:r>
        <w:t xml:space="preserve">- МИР</w:t>
      </w:r>
    </w:p>
    <w:p>
      <w:pPr>
        <w:pStyle w:val="CaptionedFigure"/>
      </w:pPr>
      <w:bookmarkStart w:id="219" w:name="fig:048"/>
      <w:r>
        <w:drawing>
          <wp:inline>
            <wp:extent cx="5334000" cy="3137032"/>
            <wp:effectExtent b="0" l="0" r="0" t="0"/>
            <wp:docPr descr="Рис. 44: Рис. 1" title="" id="217" name="Picture"/>
            <a:graphic>
              <a:graphicData uri="http://schemas.openxmlformats.org/drawingml/2006/picture">
                <pic:pic>
                  <pic:nvPicPr>
                    <pic:cNvPr descr="image/4.3/1.jp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p>
      <w:pPr>
        <w:pStyle w:val="ImageCaption"/>
      </w:pPr>
      <w:r>
        <w:t xml:space="preserve">Рис. 44: Рис. 1</w:t>
      </w:r>
    </w:p>
    <w:p>
      <w:pPr>
        <w:pStyle w:val="BodyText"/>
      </w:pPr>
      <w:r>
        <w:t xml:space="preserve">Примером многофакторной аутентификации является</w:t>
      </w:r>
      <w:r>
        <w:t xml:space="preserve"> </w:t>
      </w:r>
      <w:r>
        <w:t xml:space="preserve">- комбинация проверка пароля + код в sms сообщении</w:t>
      </w:r>
      <w:r>
        <w:t xml:space="preserve"> </w:t>
      </w:r>
      <w:r>
        <w:t xml:space="preserve">- комбинация код в sms сообщении + отпечаток пальца</w:t>
      </w:r>
    </w:p>
    <w:p>
      <w:pPr>
        <w:pStyle w:val="CaptionedFigure"/>
      </w:pPr>
      <w:bookmarkStart w:id="223" w:name="fig:049"/>
      <w:r>
        <w:drawing>
          <wp:inline>
            <wp:extent cx="5334000" cy="2813206"/>
            <wp:effectExtent b="0" l="0" r="0" t="0"/>
            <wp:docPr descr="Рис. 45: Рис. 2" title="" id="221" name="Picture"/>
            <a:graphic>
              <a:graphicData uri="http://schemas.openxmlformats.org/drawingml/2006/picture">
                <pic:pic>
                  <pic:nvPicPr>
                    <pic:cNvPr descr="image/4.3/2.jp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3"/>
    </w:p>
    <w:p>
      <w:pPr>
        <w:pStyle w:val="ImageCaption"/>
      </w:pPr>
      <w:r>
        <w:t xml:space="preserve">Рис. 45: Рис. 2</w:t>
      </w:r>
    </w:p>
    <w:p>
      <w:pPr>
        <w:pStyle w:val="BodyText"/>
      </w:pPr>
      <w:r>
        <w:t xml:space="preserve">При онлайн платежах сегодня используется</w:t>
      </w:r>
      <w:r>
        <w:t xml:space="preserve"> </w:t>
      </w:r>
      <w:r>
        <w:t xml:space="preserve">- многофакторная аутентификация покупателя перед банком-эмитентом</w:t>
      </w:r>
    </w:p>
    <w:p>
      <w:pPr>
        <w:pStyle w:val="CaptionedFigure"/>
      </w:pPr>
      <w:bookmarkStart w:id="227" w:name="fig:050"/>
      <w:r>
        <w:drawing>
          <wp:inline>
            <wp:extent cx="5334000" cy="2729258"/>
            <wp:effectExtent b="0" l="0" r="0" t="0"/>
            <wp:docPr descr="Рис. 46: Рис. 3" title="" id="225" name="Picture"/>
            <a:graphic>
              <a:graphicData uri="http://schemas.openxmlformats.org/drawingml/2006/picture">
                <pic:pic>
                  <pic:nvPicPr>
                    <pic:cNvPr descr="image/4.3/3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9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7"/>
    </w:p>
    <w:p>
      <w:pPr>
        <w:pStyle w:val="ImageCaption"/>
      </w:pPr>
      <w:r>
        <w:t xml:space="preserve">Рис. 46: Рис. 3</w:t>
      </w:r>
    </w:p>
    <w:bookmarkEnd w:id="228"/>
    <w:bookmarkStart w:id="241" w:name="раздел-4.4-блокчейн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Раздел 4.4 Блокчейн</w:t>
      </w:r>
    </w:p>
    <w:p>
      <w:pPr>
        <w:pStyle w:val="FirstParagraph"/>
      </w:pPr>
      <w:r>
        <w:t xml:space="preserve">Какое свойство криптографической хэш-функции используется в доказательстве работы?</w:t>
      </w:r>
      <w:r>
        <w:t xml:space="preserve"> </w:t>
      </w:r>
      <w:r>
        <w:t xml:space="preserve">- сложность нахождения прообраза</w:t>
      </w:r>
    </w:p>
    <w:p>
      <w:pPr>
        <w:pStyle w:val="CaptionedFigure"/>
      </w:pPr>
      <w:bookmarkStart w:id="232" w:name="fig:051"/>
      <w:r>
        <w:drawing>
          <wp:inline>
            <wp:extent cx="5334000" cy="2747920"/>
            <wp:effectExtent b="0" l="0" r="0" t="0"/>
            <wp:docPr descr="Рис. 47: Рис. 1" title="" id="230" name="Picture"/>
            <a:graphic>
              <a:graphicData uri="http://schemas.openxmlformats.org/drawingml/2006/picture">
                <pic:pic>
                  <pic:nvPicPr>
                    <pic:cNvPr descr="image/4.4/1.jp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7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2"/>
    </w:p>
    <w:p>
      <w:pPr>
        <w:pStyle w:val="ImageCaption"/>
      </w:pPr>
      <w:r>
        <w:t xml:space="preserve">Рис. 47: Рис. 1</w:t>
      </w:r>
    </w:p>
    <w:p>
      <w:pPr>
        <w:pStyle w:val="BodyText"/>
      </w:pPr>
      <w:r>
        <w:t xml:space="preserve">Консенсус в некоторых системах блокчейн обладает свойствами</w:t>
      </w:r>
      <w:r>
        <w:t xml:space="preserve"> </w:t>
      </w:r>
      <w:r>
        <w:t xml:space="preserve">- открытость</w:t>
      </w:r>
      <w:r>
        <w:t xml:space="preserve"> </w:t>
      </w:r>
      <w:r>
        <w:t xml:space="preserve">- консенсус</w:t>
      </w:r>
      <w:r>
        <w:t xml:space="preserve"> </w:t>
      </w:r>
      <w:r>
        <w:t xml:space="preserve">- постоянства</w:t>
      </w:r>
      <w:r>
        <w:t xml:space="preserve"> </w:t>
      </w:r>
      <w:r>
        <w:t xml:space="preserve">- живучесть</w:t>
      </w:r>
    </w:p>
    <w:p>
      <w:pPr>
        <w:pStyle w:val="CaptionedFigure"/>
      </w:pPr>
      <w:bookmarkStart w:id="236" w:name="fig:052"/>
      <w:r>
        <w:drawing>
          <wp:inline>
            <wp:extent cx="5334000" cy="2740342"/>
            <wp:effectExtent b="0" l="0" r="0" t="0"/>
            <wp:docPr descr="Рис. 48: Рис. 2" title="" id="234" name="Picture"/>
            <a:graphic>
              <a:graphicData uri="http://schemas.openxmlformats.org/drawingml/2006/picture">
                <pic:pic>
                  <pic:nvPicPr>
                    <pic:cNvPr descr="image/4.4/2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03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6"/>
    </w:p>
    <w:p>
      <w:pPr>
        <w:pStyle w:val="ImageCaption"/>
      </w:pPr>
      <w:r>
        <w:t xml:space="preserve">Рис. 48: Рис. 2</w:t>
      </w:r>
    </w:p>
    <w:p>
      <w:pPr>
        <w:pStyle w:val="BodyText"/>
      </w:pPr>
      <w:r>
        <w:t xml:space="preserve">Секретные ключи какого криптографического примитива хранят участники блокчейна?</w:t>
      </w:r>
      <w:r>
        <w:t xml:space="preserve"> </w:t>
      </w:r>
      <w:r>
        <w:t xml:space="preserve">- цифровая подпись</w:t>
      </w:r>
    </w:p>
    <w:p>
      <w:pPr>
        <w:pStyle w:val="CaptionedFigure"/>
      </w:pPr>
      <w:bookmarkStart w:id="240" w:name="fig:053"/>
      <w:r>
        <w:drawing>
          <wp:inline>
            <wp:extent cx="5334000" cy="2662014"/>
            <wp:effectExtent b="0" l="0" r="0" t="0"/>
            <wp:docPr descr="Рис. 49: Рис. 3" title="" id="238" name="Picture"/>
            <a:graphic>
              <a:graphicData uri="http://schemas.openxmlformats.org/drawingml/2006/picture">
                <pic:pic>
                  <pic:nvPicPr>
                    <pic:cNvPr descr="image/4.4/3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2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0"/>
    </w:p>
    <w:p>
      <w:pPr>
        <w:pStyle w:val="ImageCaption"/>
      </w:pPr>
      <w:r>
        <w:t xml:space="preserve">Рис. 49: Рис. 3</w:t>
      </w:r>
    </w:p>
    <w:bookmarkEnd w:id="241"/>
    <w:bookmarkStart w:id="246" w:name="вывод"/>
    <w:p>
      <w:pPr>
        <w:pStyle w:val="Heading1"/>
      </w:pPr>
      <w:r>
        <w:rPr>
          <w:rStyle w:val="SectionNumber"/>
        </w:rPr>
        <w:t xml:space="preserve">15</w:t>
      </w:r>
      <w:r>
        <w:tab/>
      </w:r>
      <w:r>
        <w:t xml:space="preserve">Вывод</w:t>
      </w:r>
    </w:p>
    <w:p>
      <w:pPr>
        <w:pStyle w:val="FirstParagraph"/>
      </w:pPr>
      <w:r>
        <w:t xml:space="preserve">Курс пройден, сертификат не выдаётся на этом курсе. Я научился основным методам информационной безопасности</w:t>
      </w:r>
    </w:p>
    <w:p>
      <w:pPr>
        <w:pStyle w:val="CaptionedFigure"/>
      </w:pPr>
      <w:bookmarkStart w:id="245" w:name="fig:054"/>
      <w:r>
        <w:drawing>
          <wp:inline>
            <wp:extent cx="5334000" cy="2553096"/>
            <wp:effectExtent b="0" l="0" r="0" t="0"/>
            <wp:docPr descr="Рис. 50: Прохождение курса" title="" id="243" name="Picture"/>
            <a:graphic>
              <a:graphicData uri="http://schemas.openxmlformats.org/drawingml/2006/picture">
                <pic:pic>
                  <pic:nvPicPr>
                    <pic:cNvPr descr="image/sert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3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5"/>
    </w:p>
    <w:p>
      <w:pPr>
        <w:pStyle w:val="ImageCaption"/>
      </w:pPr>
      <w:r>
        <w:t xml:space="preserve">Рис. 50: Прохождение курса</w:t>
      </w:r>
    </w:p>
    <w:bookmarkEnd w:id="2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25" Target="media/rId25.jpg" /><Relationship Type="http://schemas.openxmlformats.org/officeDocument/2006/relationships/image" Id="rId29" Target="media/rId29.jp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41" Target="media/rId41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3" Target="media/rId53.jpg" /><Relationship Type="http://schemas.openxmlformats.org/officeDocument/2006/relationships/image" Id="rId58" Target="media/rId58.jpg" /><Relationship Type="http://schemas.openxmlformats.org/officeDocument/2006/relationships/image" Id="rId62" Target="media/rId62.jpg" /><Relationship Type="http://schemas.openxmlformats.org/officeDocument/2006/relationships/image" Id="rId66" Target="media/rId66.jpg" /><Relationship Type="http://schemas.openxmlformats.org/officeDocument/2006/relationships/image" Id="rId70" Target="media/rId70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2" Target="media/rId92.jpg" /><Relationship Type="http://schemas.openxmlformats.org/officeDocument/2006/relationships/image" Id="rId96" Target="media/rId96.jpg" /><Relationship Type="http://schemas.openxmlformats.org/officeDocument/2006/relationships/image" Id="rId100" Target="media/rId100.jpg" /><Relationship Type="http://schemas.openxmlformats.org/officeDocument/2006/relationships/image" Id="rId104" Target="media/rId104.jpg" /><Relationship Type="http://schemas.openxmlformats.org/officeDocument/2006/relationships/image" Id="rId108" Target="media/rId108.jpg" /><Relationship Type="http://schemas.openxmlformats.org/officeDocument/2006/relationships/image" Id="rId113" Target="media/rId113.jpg" /><Relationship Type="http://schemas.openxmlformats.org/officeDocument/2006/relationships/image" Id="rId117" Target="media/rId117.jpg" /><Relationship Type="http://schemas.openxmlformats.org/officeDocument/2006/relationships/image" Id="rId121" Target="media/rId121.jpg" /><Relationship Type="http://schemas.openxmlformats.org/officeDocument/2006/relationships/image" Id="rId126" Target="media/rId126.jpg" /><Relationship Type="http://schemas.openxmlformats.org/officeDocument/2006/relationships/image" Id="rId130" Target="media/rId130.jpg" /><Relationship Type="http://schemas.openxmlformats.org/officeDocument/2006/relationships/image" Id="rId134" Target="media/rId134.jpg" /><Relationship Type="http://schemas.openxmlformats.org/officeDocument/2006/relationships/image" Id="rId138" Target="media/rId138.jpg" /><Relationship Type="http://schemas.openxmlformats.org/officeDocument/2006/relationships/image" Id="rId142" Target="media/rId142.jpg" /><Relationship Type="http://schemas.openxmlformats.org/officeDocument/2006/relationships/image" Id="rId146" Target="media/rId146.jpg" /><Relationship Type="http://schemas.openxmlformats.org/officeDocument/2006/relationships/image" Id="rId151" Target="media/rId151.jpg" /><Relationship Type="http://schemas.openxmlformats.org/officeDocument/2006/relationships/image" Id="rId155" Target="media/rId155.jpg" /><Relationship Type="http://schemas.openxmlformats.org/officeDocument/2006/relationships/image" Id="rId160" Target="media/rId160.jpg" /><Relationship Type="http://schemas.openxmlformats.org/officeDocument/2006/relationships/image" Id="rId164" Target="media/rId164.jpg" /><Relationship Type="http://schemas.openxmlformats.org/officeDocument/2006/relationships/image" Id="rId169" Target="media/rId169.jpg" /><Relationship Type="http://schemas.openxmlformats.org/officeDocument/2006/relationships/image" Id="rId173" Target="media/rId173.jpg" /><Relationship Type="http://schemas.openxmlformats.org/officeDocument/2006/relationships/image" Id="rId178" Target="media/rId178.jpg" /><Relationship Type="http://schemas.openxmlformats.org/officeDocument/2006/relationships/image" Id="rId182" Target="media/rId182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203" Target="media/rId203.jpg" /><Relationship Type="http://schemas.openxmlformats.org/officeDocument/2006/relationships/image" Id="rId207" Target="media/rId207.jpg" /><Relationship Type="http://schemas.openxmlformats.org/officeDocument/2006/relationships/image" Id="rId211" Target="media/rId211.jpg" /><Relationship Type="http://schemas.openxmlformats.org/officeDocument/2006/relationships/image" Id="rId216" Target="media/rId216.jpg" /><Relationship Type="http://schemas.openxmlformats.org/officeDocument/2006/relationships/image" Id="rId220" Target="media/rId220.jpg" /><Relationship Type="http://schemas.openxmlformats.org/officeDocument/2006/relationships/image" Id="rId224" Target="media/rId224.jpg" /><Relationship Type="http://schemas.openxmlformats.org/officeDocument/2006/relationships/image" Id="rId229" Target="media/rId229.jpg" /><Relationship Type="http://schemas.openxmlformats.org/officeDocument/2006/relationships/image" Id="rId233" Target="media/rId233.jpg" /><Relationship Type="http://schemas.openxmlformats.org/officeDocument/2006/relationships/image" Id="rId237" Target="media/rId237.jpg" /><Relationship Type="http://schemas.openxmlformats.org/officeDocument/2006/relationships/image" Id="rId242" Target="media/rId242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Внешний курс на Stepik</dc:title>
  <dc:creator>Алади Принц Чисом</dc:creator>
  <dc:language>ru-RU</dc:language>
  <cp:keywords/>
  <dcterms:created xsi:type="dcterms:W3CDTF">2024-05-10T20:22:29Z</dcterms:created>
  <dcterms:modified xsi:type="dcterms:W3CDTF">2024-05-10T20:22:29Z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Основы кибербезопасности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